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C160A" w14:textId="77777777" w:rsidR="00C96F84" w:rsidRPr="00E80EE8" w:rsidRDefault="00C96F84" w:rsidP="00C96F84">
      <w:pPr>
        <w:rPr>
          <w:rFonts w:asciiTheme="minorHAnsi" w:hAnsiTheme="minorHAnsi" w:cstheme="minorHAnsi"/>
          <w:i/>
          <w:iCs/>
          <w:color w:val="FF0000"/>
        </w:rPr>
      </w:pPr>
      <w:r w:rsidRPr="00E80EE8">
        <w:rPr>
          <w:rFonts w:asciiTheme="minorHAnsi" w:hAnsiTheme="minorHAnsi" w:cstheme="minorHAnsi"/>
          <w:i/>
          <w:iCs/>
          <w:color w:val="FF0000"/>
        </w:rPr>
        <w:t>Absender:</w:t>
      </w:r>
    </w:p>
    <w:p w14:paraId="28F6669C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0FCB3482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7645C1EB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6D2D5805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7F96A2BC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50EE0E4B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57A720CC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41A20BE0" w14:textId="752DCF20" w:rsidR="00C96F84" w:rsidRPr="00E80EE8" w:rsidRDefault="00E226B5" w:rsidP="00C96F84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>Ministerium für Wissenschaft, Forschung und Kultur (MWFK)</w:t>
      </w:r>
      <w:r w:rsidR="00C96F84" w:rsidRPr="00E80EE8">
        <w:rPr>
          <w:rFonts w:asciiTheme="minorHAnsi" w:hAnsiTheme="minorHAnsi" w:cstheme="minorHAnsi"/>
        </w:rPr>
        <w:tab/>
      </w:r>
      <w:r w:rsidR="00C96F84" w:rsidRPr="00E80EE8">
        <w:rPr>
          <w:rFonts w:asciiTheme="minorHAnsi" w:hAnsiTheme="minorHAnsi" w:cstheme="minorHAnsi"/>
        </w:rPr>
        <w:tab/>
      </w:r>
      <w:r w:rsidR="00C96F84" w:rsidRPr="00E80EE8">
        <w:rPr>
          <w:rFonts w:asciiTheme="minorHAnsi" w:hAnsiTheme="minorHAnsi" w:cstheme="minorHAnsi"/>
          <w:color w:val="FF0000"/>
        </w:rPr>
        <w:t>Datum:</w:t>
      </w:r>
    </w:p>
    <w:p w14:paraId="4E55B4C2" w14:textId="4F201AC5" w:rsidR="00E226B5" w:rsidRPr="00E80EE8" w:rsidRDefault="00E226B5" w:rsidP="00E226B5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>Frau Ministerin Manja Schüle</w:t>
      </w:r>
    </w:p>
    <w:p w14:paraId="490444A0" w14:textId="77777777" w:rsidR="00E226B5" w:rsidRPr="00E80EE8" w:rsidRDefault="00E226B5" w:rsidP="00E226B5">
      <w:pPr>
        <w:rPr>
          <w:rFonts w:asciiTheme="minorHAnsi" w:hAnsiTheme="minorHAnsi" w:cstheme="minorHAnsi"/>
        </w:rPr>
      </w:pPr>
      <w:proofErr w:type="spellStart"/>
      <w:r w:rsidRPr="00E80EE8">
        <w:rPr>
          <w:rFonts w:asciiTheme="minorHAnsi" w:hAnsiTheme="minorHAnsi" w:cstheme="minorHAnsi"/>
        </w:rPr>
        <w:t>Dortustraße</w:t>
      </w:r>
      <w:proofErr w:type="spellEnd"/>
      <w:r w:rsidRPr="00E80EE8">
        <w:rPr>
          <w:rFonts w:asciiTheme="minorHAnsi" w:hAnsiTheme="minorHAnsi" w:cstheme="minorHAnsi"/>
        </w:rPr>
        <w:t xml:space="preserve"> 36</w:t>
      </w:r>
    </w:p>
    <w:p w14:paraId="21AE092F" w14:textId="43C99946" w:rsidR="00C96F84" w:rsidRPr="00E80EE8" w:rsidRDefault="00E226B5" w:rsidP="00E226B5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>14467Potsdam</w:t>
      </w:r>
    </w:p>
    <w:p w14:paraId="2CA3025A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049E0BF8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3E3DD155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6494721C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2DEA79E9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17539C0A" w14:textId="77777777" w:rsidR="00C96F84" w:rsidRPr="00E80EE8" w:rsidRDefault="00C96F84" w:rsidP="00C96F84">
      <w:pPr>
        <w:rPr>
          <w:rFonts w:asciiTheme="minorHAnsi" w:hAnsiTheme="minorHAnsi" w:cstheme="minorHAnsi"/>
        </w:rPr>
      </w:pPr>
    </w:p>
    <w:p w14:paraId="5C348A42" w14:textId="77777777" w:rsidR="00494FF1" w:rsidRPr="00E80EE8" w:rsidRDefault="00494FF1" w:rsidP="00494FF1">
      <w:pPr>
        <w:rPr>
          <w:rFonts w:asciiTheme="majorHAnsi" w:hAnsiTheme="majorHAnsi" w:cstheme="majorHAnsi"/>
          <w:b/>
          <w:u w:val="single"/>
        </w:rPr>
      </w:pPr>
      <w:r w:rsidRPr="00E80EE8">
        <w:rPr>
          <w:rFonts w:asciiTheme="majorHAnsi" w:hAnsiTheme="majorHAnsi" w:cstheme="majorHAnsi"/>
          <w:b/>
          <w:u w:val="single"/>
        </w:rPr>
        <w:t xml:space="preserve">Hebammenausführungsgesetz / Hebammenausführungsverordnung </w:t>
      </w:r>
    </w:p>
    <w:p w14:paraId="66A8E7AE" w14:textId="77777777" w:rsidR="00494FF1" w:rsidRPr="00E80EE8" w:rsidRDefault="00494FF1" w:rsidP="00494FF1">
      <w:pPr>
        <w:rPr>
          <w:rFonts w:asciiTheme="minorHAnsi" w:hAnsiTheme="minorHAnsi" w:cstheme="minorHAnsi"/>
        </w:rPr>
      </w:pPr>
    </w:p>
    <w:p w14:paraId="78CCF904" w14:textId="77777777" w:rsidR="00494FF1" w:rsidRPr="00E80EE8" w:rsidRDefault="00494FF1" w:rsidP="00494FF1">
      <w:pPr>
        <w:rPr>
          <w:rFonts w:asciiTheme="minorHAnsi" w:hAnsiTheme="minorHAnsi" w:cstheme="minorHAnsi"/>
        </w:rPr>
      </w:pPr>
    </w:p>
    <w:p w14:paraId="6A7A037D" w14:textId="342EC394" w:rsidR="00494FF1" w:rsidRPr="00E80EE8" w:rsidRDefault="00494FF1" w:rsidP="00494FF1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>Sehr geehrt</w:t>
      </w:r>
      <w:r w:rsidR="00585DC1" w:rsidRPr="00E80EE8">
        <w:rPr>
          <w:rFonts w:asciiTheme="minorHAnsi" w:hAnsiTheme="minorHAnsi" w:cstheme="minorHAnsi"/>
        </w:rPr>
        <w:t xml:space="preserve">er </w:t>
      </w:r>
      <w:r w:rsidR="00E226B5" w:rsidRPr="00E80EE8">
        <w:rPr>
          <w:rFonts w:asciiTheme="minorHAnsi" w:hAnsiTheme="minorHAnsi" w:cstheme="minorHAnsi"/>
        </w:rPr>
        <w:t>Frau</w:t>
      </w:r>
      <w:r w:rsidRPr="00E80EE8">
        <w:rPr>
          <w:rFonts w:asciiTheme="minorHAnsi" w:hAnsiTheme="minorHAnsi" w:cstheme="minorHAnsi"/>
        </w:rPr>
        <w:t xml:space="preserve"> Minist</w:t>
      </w:r>
      <w:r w:rsidR="00585DC1" w:rsidRPr="00E80EE8">
        <w:rPr>
          <w:rFonts w:asciiTheme="minorHAnsi" w:hAnsiTheme="minorHAnsi" w:cstheme="minorHAnsi"/>
        </w:rPr>
        <w:t>er</w:t>
      </w:r>
      <w:r w:rsidR="00E226B5" w:rsidRPr="00E80EE8">
        <w:rPr>
          <w:rFonts w:asciiTheme="minorHAnsi" w:hAnsiTheme="minorHAnsi" w:cstheme="minorHAnsi"/>
        </w:rPr>
        <w:t>in Schüle</w:t>
      </w:r>
      <w:r w:rsidRPr="00E80EE8">
        <w:rPr>
          <w:rFonts w:asciiTheme="minorHAnsi" w:hAnsiTheme="minorHAnsi" w:cstheme="minorHAnsi"/>
        </w:rPr>
        <w:t>,</w:t>
      </w:r>
    </w:p>
    <w:p w14:paraId="65E4C81F" w14:textId="77777777" w:rsidR="00494FF1" w:rsidRPr="00E80EE8" w:rsidRDefault="00494FF1" w:rsidP="00494FF1">
      <w:pPr>
        <w:rPr>
          <w:rFonts w:asciiTheme="minorHAnsi" w:hAnsiTheme="minorHAnsi" w:cstheme="minorHAnsi"/>
        </w:rPr>
      </w:pPr>
    </w:p>
    <w:p w14:paraId="14DE34D1" w14:textId="77777777" w:rsidR="00494FF1" w:rsidRPr="00E80EE8" w:rsidRDefault="00494FF1" w:rsidP="00494FF1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>ich wende mich heute an Sie, weil ich die Chancengleichheit meiner beruflichen Ausübung und Entwicklung gefährdet sehe.</w:t>
      </w:r>
    </w:p>
    <w:p w14:paraId="2B9CEA74" w14:textId="77777777" w:rsidR="00494FF1" w:rsidRPr="00E80EE8" w:rsidRDefault="00494FF1" w:rsidP="00494FF1">
      <w:pPr>
        <w:rPr>
          <w:rFonts w:asciiTheme="minorHAnsi" w:hAnsiTheme="minorHAnsi" w:cstheme="minorHAnsi"/>
        </w:rPr>
      </w:pPr>
    </w:p>
    <w:p w14:paraId="3DDB2448" w14:textId="449E00DB" w:rsidR="00494FF1" w:rsidRPr="00E80EE8" w:rsidRDefault="00494FF1" w:rsidP="00494FF1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 xml:space="preserve">Ich bin Hebamme mit </w:t>
      </w:r>
      <w:r w:rsidRPr="00E80EE8">
        <w:rPr>
          <w:rFonts w:asciiTheme="minorHAnsi" w:hAnsiTheme="minorHAnsi" w:cstheme="minorHAnsi"/>
          <w:i/>
          <w:iCs/>
          <w:color w:val="FF0000"/>
        </w:rPr>
        <w:t>xx</w:t>
      </w:r>
      <w:r w:rsidRPr="00E80EE8">
        <w:rPr>
          <w:rFonts w:asciiTheme="minorHAnsi" w:hAnsiTheme="minorHAnsi" w:cstheme="minorHAnsi"/>
          <w:color w:val="FF0000"/>
        </w:rPr>
        <w:t xml:space="preserve"> </w:t>
      </w:r>
      <w:r w:rsidRPr="00E80EE8">
        <w:rPr>
          <w:rFonts w:asciiTheme="minorHAnsi" w:hAnsiTheme="minorHAnsi" w:cstheme="minorHAnsi"/>
        </w:rPr>
        <w:t xml:space="preserve">Jahren Berufserfahrung. Ich habe im letzten Jahrzehnt die Mehrarbeit durch den herrschenden Personalnotstand bewältigt und mit meinem Engagement und meiner Arbeitskraft den massiven Fachkräftemangel abgepuffert. Trotzdem habe </w:t>
      </w:r>
      <w:r w:rsidR="00E226B5" w:rsidRPr="00E80EE8">
        <w:rPr>
          <w:rFonts w:asciiTheme="minorHAnsi" w:hAnsiTheme="minorHAnsi" w:cstheme="minorHAnsi"/>
        </w:rPr>
        <w:t xml:space="preserve">ich </w:t>
      </w:r>
      <w:r w:rsidRPr="00E80EE8">
        <w:rPr>
          <w:rFonts w:asciiTheme="minorHAnsi" w:hAnsiTheme="minorHAnsi" w:cstheme="minorHAnsi"/>
        </w:rPr>
        <w:t>in allen Jahren meiner Berufstätigkeit</w:t>
      </w:r>
      <w:r w:rsidR="00C96F84" w:rsidRPr="00E80EE8">
        <w:rPr>
          <w:rFonts w:asciiTheme="minorHAnsi" w:hAnsiTheme="minorHAnsi" w:cstheme="minorHAnsi"/>
        </w:rPr>
        <w:t xml:space="preserve"> viele</w:t>
      </w:r>
      <w:r w:rsidRPr="00E80EE8">
        <w:rPr>
          <w:rFonts w:asciiTheme="minorHAnsi" w:hAnsiTheme="minorHAnsi" w:cstheme="minorHAnsi"/>
        </w:rPr>
        <w:t xml:space="preserve"> Fortbildungsstunden absolviert, weil mir meine berufliche Weiterentwicklung und die Qualität meiner Arbeit am Herzen liegt.</w:t>
      </w:r>
    </w:p>
    <w:p w14:paraId="1B0BA437" w14:textId="77777777" w:rsidR="00494FF1" w:rsidRPr="00E80EE8" w:rsidRDefault="00494FF1" w:rsidP="00494FF1">
      <w:pPr>
        <w:rPr>
          <w:rFonts w:asciiTheme="minorHAnsi" w:hAnsiTheme="minorHAnsi" w:cstheme="minorHAnsi"/>
        </w:rPr>
      </w:pPr>
    </w:p>
    <w:p w14:paraId="118CC706" w14:textId="39CB8DE5" w:rsidR="00585DC1" w:rsidRDefault="00494FF1" w:rsidP="00494FF1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 xml:space="preserve">Als altrechtlich ausgebildete Hebamme möchte ich den Bachelorgrad erlangen. Realistisch betrachtet muss ich leider feststellen, dass mir dieser Weg nicht offensteht. In </w:t>
      </w:r>
      <w:r w:rsidR="00E226B5" w:rsidRPr="00E80EE8">
        <w:rPr>
          <w:rFonts w:asciiTheme="minorHAnsi" w:hAnsiTheme="minorHAnsi" w:cstheme="minorHAnsi"/>
        </w:rPr>
        <w:t>Brandenburg</w:t>
      </w:r>
      <w:r w:rsidRPr="00E80EE8">
        <w:rPr>
          <w:rFonts w:asciiTheme="minorHAnsi" w:hAnsiTheme="minorHAnsi" w:cstheme="minorHAnsi"/>
        </w:rPr>
        <w:t xml:space="preserve"> gibt es</w:t>
      </w:r>
      <w:r w:rsidR="002C4AB7">
        <w:rPr>
          <w:rFonts w:asciiTheme="minorHAnsi" w:hAnsiTheme="minorHAnsi" w:cstheme="minorHAnsi"/>
        </w:rPr>
        <w:t xml:space="preserve"> bisher</w:t>
      </w:r>
      <w:r w:rsidRPr="00E80EE8">
        <w:rPr>
          <w:rFonts w:asciiTheme="minorHAnsi" w:hAnsiTheme="minorHAnsi" w:cstheme="minorHAnsi"/>
        </w:rPr>
        <w:t xml:space="preserve"> keine landesrechtliche Regelung für das Hebammengesetz und auch keine Weiterbildungsverordnung für Hebammen. Ob es </w:t>
      </w:r>
      <w:r w:rsidR="00C96F84" w:rsidRPr="00E80EE8">
        <w:rPr>
          <w:rFonts w:asciiTheme="minorHAnsi" w:hAnsiTheme="minorHAnsi" w:cstheme="minorHAnsi"/>
        </w:rPr>
        <w:t xml:space="preserve">möglich sein wird, </w:t>
      </w:r>
      <w:r w:rsidR="00E226B5" w:rsidRPr="00E80EE8">
        <w:rPr>
          <w:rFonts w:asciiTheme="minorHAnsi" w:hAnsiTheme="minorHAnsi" w:cstheme="minorHAnsi"/>
        </w:rPr>
        <w:t>an der BTU Cottbus-Senftenberg oder einer anderen Brandenburgischen Universität</w:t>
      </w:r>
      <w:r w:rsidRPr="00E80EE8">
        <w:rPr>
          <w:rFonts w:asciiTheme="minorHAnsi" w:hAnsiTheme="minorHAnsi" w:cstheme="minorHAnsi"/>
        </w:rPr>
        <w:t xml:space="preserve"> ein entsprechendes Modul wissenschaftliches Arbeiten </w:t>
      </w:r>
      <w:r w:rsidR="00E226B5" w:rsidRPr="00E80EE8">
        <w:rPr>
          <w:rFonts w:asciiTheme="minorHAnsi" w:hAnsiTheme="minorHAnsi" w:cstheme="minorHAnsi"/>
        </w:rPr>
        <w:t xml:space="preserve">in naher Zeit </w:t>
      </w:r>
      <w:r w:rsidRPr="00E80EE8">
        <w:rPr>
          <w:rFonts w:asciiTheme="minorHAnsi" w:hAnsiTheme="minorHAnsi" w:cstheme="minorHAnsi"/>
        </w:rPr>
        <w:t xml:space="preserve">zu absolvieren, ist derzeit </w:t>
      </w:r>
      <w:r w:rsidR="00E226B5" w:rsidRPr="00E80EE8">
        <w:rPr>
          <w:rFonts w:asciiTheme="minorHAnsi" w:hAnsiTheme="minorHAnsi" w:cstheme="minorHAnsi"/>
        </w:rPr>
        <w:t>nicht sicher</w:t>
      </w:r>
      <w:r w:rsidRPr="00E80EE8">
        <w:rPr>
          <w:rFonts w:asciiTheme="minorHAnsi" w:hAnsiTheme="minorHAnsi" w:cstheme="minorHAnsi"/>
        </w:rPr>
        <w:t>.</w:t>
      </w:r>
      <w:r w:rsidR="00E226B5" w:rsidRPr="00E80EE8">
        <w:rPr>
          <w:rFonts w:asciiTheme="minorHAnsi" w:hAnsiTheme="minorHAnsi" w:cstheme="minorHAnsi"/>
        </w:rPr>
        <w:t xml:space="preserve"> Die ausreichende Zahl der Studienplätze und die damit verbundene Finanzierung (auch meines entstehenden Verdienstausfalls) sind nicht geklärte Fragen, die mich beschäftigen.</w:t>
      </w:r>
    </w:p>
    <w:p w14:paraId="7685222A" w14:textId="77777777" w:rsidR="00574FDD" w:rsidRPr="00E80EE8" w:rsidRDefault="00574FDD" w:rsidP="00494FF1">
      <w:pPr>
        <w:rPr>
          <w:rFonts w:asciiTheme="minorHAnsi" w:hAnsiTheme="minorHAnsi" w:cstheme="minorHAnsi"/>
        </w:rPr>
      </w:pPr>
    </w:p>
    <w:p w14:paraId="5EA5EDF0" w14:textId="113967CE" w:rsidR="00574FDD" w:rsidRPr="00574FDD" w:rsidRDefault="00574FDD" w:rsidP="00574FDD">
      <w:pPr>
        <w:rPr>
          <w:rFonts w:asciiTheme="minorHAnsi" w:hAnsiTheme="minorHAnsi" w:cstheme="minorHAnsi" w:hint="eastAsia"/>
        </w:rPr>
      </w:pPr>
      <w:r w:rsidRPr="00574FDD">
        <w:rPr>
          <w:rFonts w:asciiTheme="minorHAnsi" w:hAnsiTheme="minorHAnsi" w:cstheme="minorHAnsi" w:hint="eastAsia"/>
        </w:rPr>
        <w:t>Insgesamt halte ich dieses Verfahren zum Erlangen des Bachelor</w:t>
      </w:r>
      <w:r>
        <w:rPr>
          <w:rFonts w:asciiTheme="minorHAnsi" w:hAnsiTheme="minorHAnsi" w:cstheme="minorHAnsi"/>
        </w:rPr>
        <w:t xml:space="preserve">s für </w:t>
      </w:r>
      <w:r w:rsidRPr="00574FDD">
        <w:rPr>
          <w:rFonts w:asciiTheme="minorHAnsi" w:hAnsiTheme="minorHAnsi" w:cstheme="minorHAnsi" w:hint="eastAsia"/>
        </w:rPr>
        <w:t>mich als altrechtlich qualifizierte Hebamm</w:t>
      </w:r>
      <w:r>
        <w:rPr>
          <w:rFonts w:asciiTheme="minorHAnsi" w:hAnsiTheme="minorHAnsi" w:cstheme="minorHAnsi"/>
        </w:rPr>
        <w:t>e für</w:t>
      </w:r>
      <w:r w:rsidRPr="00574FDD">
        <w:rPr>
          <w:rFonts w:asciiTheme="minorHAnsi" w:hAnsiTheme="minorHAnsi" w:cstheme="minorHAnsi" w:hint="eastAsia"/>
        </w:rPr>
        <w:t xml:space="preserve"> nicht zie</w:t>
      </w:r>
      <w:r>
        <w:rPr>
          <w:rFonts w:asciiTheme="minorHAnsi" w:hAnsiTheme="minorHAnsi" w:cstheme="minorHAnsi"/>
        </w:rPr>
        <w:t>lführ</w:t>
      </w:r>
      <w:r w:rsidRPr="00574FDD">
        <w:rPr>
          <w:rFonts w:asciiTheme="minorHAnsi" w:hAnsiTheme="minorHAnsi" w:cstheme="minorHAnsi" w:hint="eastAsia"/>
        </w:rPr>
        <w:t xml:space="preserve">end. So leuchtet mir nicht ein, warum ich nach drei Jahren Ausbildung und hunderten Fortbildungsstunden noch </w:t>
      </w:r>
      <w:r>
        <w:rPr>
          <w:rFonts w:asciiTheme="minorHAnsi" w:hAnsiTheme="minorHAnsi" w:cstheme="minorHAnsi"/>
        </w:rPr>
        <w:t>1-2</w:t>
      </w:r>
      <w:r w:rsidRPr="00574FDD">
        <w:rPr>
          <w:rFonts w:asciiTheme="minorHAnsi" w:hAnsiTheme="minorHAnsi" w:cstheme="minorHAnsi" w:hint="eastAsia"/>
        </w:rPr>
        <w:t xml:space="preserve"> Jahre studieren muss und damit insgesamt mindestens </w:t>
      </w:r>
      <w:r>
        <w:rPr>
          <w:rFonts w:asciiTheme="minorHAnsi" w:hAnsiTheme="minorHAnsi" w:cstheme="minorHAnsi"/>
        </w:rPr>
        <w:t>vier Jahre für</w:t>
      </w:r>
      <w:r w:rsidRPr="00574FDD">
        <w:rPr>
          <w:rFonts w:asciiTheme="minorHAnsi" w:hAnsiTheme="minorHAnsi" w:cstheme="minorHAnsi" w:hint="eastAsia"/>
        </w:rPr>
        <w:t xml:space="preserve"> den Erwerb des Bachelors benötige</w:t>
      </w:r>
      <w:r w:rsidR="002C4AB7">
        <w:rPr>
          <w:rFonts w:asciiTheme="minorHAnsi" w:hAnsiTheme="minorHAnsi" w:cstheme="minorHAnsi"/>
        </w:rPr>
        <w:t>, w</w:t>
      </w:r>
      <w:r w:rsidRPr="00574FDD">
        <w:rPr>
          <w:rFonts w:asciiTheme="minorHAnsi" w:hAnsiTheme="minorHAnsi" w:cstheme="minorHAnsi" w:hint="eastAsia"/>
        </w:rPr>
        <w:t xml:space="preserve">ährend </w:t>
      </w:r>
      <w:proofErr w:type="gramStart"/>
      <w:r w:rsidRPr="00574FDD">
        <w:rPr>
          <w:rFonts w:asciiTheme="minorHAnsi" w:hAnsiTheme="minorHAnsi" w:cstheme="minorHAnsi" w:hint="eastAsia"/>
        </w:rPr>
        <w:t>eine Student</w:t>
      </w:r>
      <w:proofErr w:type="gramEnd"/>
      <w:r w:rsidR="002C4AB7">
        <w:rPr>
          <w:rFonts w:asciiTheme="minorHAnsi" w:hAnsiTheme="minorHAnsi" w:cstheme="minorHAnsi"/>
        </w:rPr>
        <w:t>*</w:t>
      </w:r>
      <w:r w:rsidRPr="00574FDD">
        <w:rPr>
          <w:rFonts w:asciiTheme="minorHAnsi" w:hAnsiTheme="minorHAnsi" w:cstheme="minorHAnsi" w:hint="eastAsia"/>
        </w:rPr>
        <w:t>in, die dieses Jahr mit dem Studium startet, den Bachelor in dreieinhalb Jahren erlangt.</w:t>
      </w:r>
    </w:p>
    <w:p w14:paraId="1EA5F86A" w14:textId="77777777" w:rsidR="00574FDD" w:rsidRPr="00574FDD" w:rsidRDefault="00574FDD" w:rsidP="00574FDD">
      <w:pPr>
        <w:rPr>
          <w:rFonts w:asciiTheme="minorHAnsi" w:hAnsiTheme="minorHAnsi" w:cstheme="minorHAnsi" w:hint="eastAsia"/>
        </w:rPr>
      </w:pPr>
    </w:p>
    <w:p w14:paraId="6037C762" w14:textId="77132B7D" w:rsidR="00574FDD" w:rsidRPr="00574FDD" w:rsidRDefault="00574FDD" w:rsidP="00574FDD">
      <w:pPr>
        <w:rPr>
          <w:rFonts w:asciiTheme="minorHAnsi" w:hAnsiTheme="minorHAnsi" w:cstheme="minorHAnsi" w:hint="eastAsia"/>
        </w:rPr>
      </w:pPr>
      <w:r w:rsidRPr="00574FDD">
        <w:rPr>
          <w:rFonts w:asciiTheme="minorHAnsi" w:hAnsiTheme="minorHAnsi" w:cstheme="minorHAnsi" w:hint="eastAsia"/>
        </w:rPr>
        <w:lastRenderedPageBreak/>
        <w:t xml:space="preserve">Daher habe ich sehr auf eine Übergangslösung gehofft, die auch altrechtlich qualifizierte Hebammen auf dem Weg zur </w:t>
      </w:r>
      <w:proofErr w:type="spellStart"/>
      <w:r w:rsidRPr="00574FDD">
        <w:rPr>
          <w:rFonts w:asciiTheme="minorHAnsi" w:hAnsiTheme="minorHAnsi" w:cstheme="minorHAnsi" w:hint="eastAsia"/>
        </w:rPr>
        <w:t>Vollakademisierung</w:t>
      </w:r>
      <w:proofErr w:type="spellEnd"/>
      <w:r w:rsidRPr="00574FDD">
        <w:rPr>
          <w:rFonts w:asciiTheme="minorHAnsi" w:hAnsiTheme="minorHAnsi" w:cstheme="minorHAnsi" w:hint="eastAsia"/>
        </w:rPr>
        <w:t xml:space="preserve"> unseres Berufsstandes mitnimmt. Ich hatte auf eine Lösung gehofft, in der Berufserfahrung zu</w:t>
      </w:r>
      <w:r>
        <w:rPr>
          <w:rFonts w:asciiTheme="minorHAnsi" w:hAnsiTheme="minorHAnsi" w:cstheme="minorHAnsi"/>
        </w:rPr>
        <w:t>künft</w:t>
      </w:r>
      <w:r w:rsidRPr="00574FDD">
        <w:rPr>
          <w:rFonts w:asciiTheme="minorHAnsi" w:hAnsiTheme="minorHAnsi" w:cstheme="minorHAnsi" w:hint="eastAsia"/>
        </w:rPr>
        <w:t xml:space="preserve">ig in der Lehre und Forschung </w:t>
      </w:r>
      <w:r>
        <w:rPr>
          <w:rFonts w:asciiTheme="minorHAnsi" w:hAnsiTheme="minorHAnsi" w:cstheme="minorHAnsi"/>
        </w:rPr>
        <w:t>gewünscht</w:t>
      </w:r>
      <w:r w:rsidRPr="00574FDD">
        <w:rPr>
          <w:rFonts w:asciiTheme="minorHAnsi" w:hAnsiTheme="minorHAnsi" w:cstheme="minorHAnsi" w:hint="eastAsia"/>
        </w:rPr>
        <w:t xml:space="preserve"> ist und </w:t>
      </w:r>
      <w:proofErr w:type="gramStart"/>
      <w:r w:rsidRPr="00574FDD">
        <w:rPr>
          <w:rFonts w:asciiTheme="minorHAnsi" w:hAnsiTheme="minorHAnsi" w:cstheme="minorHAnsi" w:hint="eastAsia"/>
        </w:rPr>
        <w:t>in der lebenslanges Lernen</w:t>
      </w:r>
      <w:proofErr w:type="gramEnd"/>
      <w:r w:rsidRPr="00574FDD">
        <w:rPr>
          <w:rFonts w:asciiTheme="minorHAnsi" w:hAnsiTheme="minorHAnsi" w:cstheme="minorHAnsi" w:hint="eastAsia"/>
        </w:rPr>
        <w:t xml:space="preserve"> nicht nur markige Worte sind, sondern sich auch in realistischen Zugängen wiederfinden.</w:t>
      </w:r>
    </w:p>
    <w:p w14:paraId="56E8E260" w14:textId="77777777" w:rsidR="00574FDD" w:rsidRPr="00574FDD" w:rsidRDefault="00574FDD" w:rsidP="00574FDD">
      <w:pPr>
        <w:rPr>
          <w:rFonts w:asciiTheme="minorHAnsi" w:hAnsiTheme="minorHAnsi" w:cstheme="minorHAnsi" w:hint="eastAsia"/>
        </w:rPr>
      </w:pPr>
    </w:p>
    <w:p w14:paraId="3946EF86" w14:textId="291EDD0D" w:rsidR="00574FDD" w:rsidRPr="00574FDD" w:rsidRDefault="00574FDD" w:rsidP="00574FDD">
      <w:pPr>
        <w:rPr>
          <w:rFonts w:asciiTheme="minorHAnsi" w:hAnsiTheme="minorHAnsi" w:cstheme="minorHAnsi" w:hint="eastAsia"/>
        </w:rPr>
      </w:pPr>
      <w:r w:rsidRPr="00574FDD">
        <w:rPr>
          <w:rFonts w:asciiTheme="minorHAnsi" w:hAnsiTheme="minorHAnsi" w:cstheme="minorHAnsi" w:hint="eastAsia"/>
        </w:rPr>
        <w:t xml:space="preserve">Ich habe von meinem Berufsverband erfahren, dass </w:t>
      </w:r>
      <w:r>
        <w:rPr>
          <w:rFonts w:asciiTheme="minorHAnsi" w:hAnsiTheme="minorHAnsi" w:cstheme="minorHAnsi"/>
        </w:rPr>
        <w:t xml:space="preserve">offenbar </w:t>
      </w:r>
      <w:r w:rsidRPr="00574FDD">
        <w:rPr>
          <w:rFonts w:asciiTheme="minorHAnsi" w:hAnsiTheme="minorHAnsi" w:cstheme="minorHAnsi" w:hint="eastAsia"/>
        </w:rPr>
        <w:t>keine Regelungen wie z.</w:t>
      </w:r>
      <w:r>
        <w:rPr>
          <w:rFonts w:asciiTheme="minorHAnsi" w:hAnsiTheme="minorHAnsi" w:cstheme="minorHAnsi"/>
        </w:rPr>
        <w:t xml:space="preserve"> </w:t>
      </w:r>
      <w:r w:rsidRPr="00574FDD">
        <w:rPr>
          <w:rFonts w:asciiTheme="minorHAnsi" w:hAnsiTheme="minorHAnsi" w:cstheme="minorHAnsi" w:hint="eastAsia"/>
        </w:rPr>
        <w:t xml:space="preserve">B. eine Gleichwertigkeitsfeststellung nach dem Vorbild der Schweiz in </w:t>
      </w:r>
      <w:r>
        <w:rPr>
          <w:rFonts w:asciiTheme="minorHAnsi" w:hAnsiTheme="minorHAnsi" w:cstheme="minorHAnsi"/>
        </w:rPr>
        <w:t>einen möglichen</w:t>
      </w:r>
      <w:r w:rsidRPr="00574FDD">
        <w:rPr>
          <w:rFonts w:asciiTheme="minorHAnsi" w:hAnsiTheme="minorHAnsi" w:cstheme="minorHAnsi" w:hint="eastAsia"/>
        </w:rPr>
        <w:t xml:space="preserve"> Entwurf des Hebammenaus</w:t>
      </w:r>
      <w:r>
        <w:rPr>
          <w:rFonts w:asciiTheme="minorHAnsi" w:hAnsiTheme="minorHAnsi" w:cstheme="minorHAnsi"/>
        </w:rPr>
        <w:t>führ</w:t>
      </w:r>
      <w:r w:rsidRPr="00574FDD">
        <w:rPr>
          <w:rFonts w:asciiTheme="minorHAnsi" w:hAnsiTheme="minorHAnsi" w:cstheme="minorHAnsi" w:hint="eastAsia"/>
        </w:rPr>
        <w:t>ungsgesetzes</w:t>
      </w:r>
      <w:r>
        <w:rPr>
          <w:rFonts w:asciiTheme="minorHAnsi" w:hAnsiTheme="minorHAnsi" w:cstheme="minorHAnsi"/>
        </w:rPr>
        <w:t xml:space="preserve"> (</w:t>
      </w:r>
      <w:proofErr w:type="spellStart"/>
      <w:r w:rsidRPr="00574FDD">
        <w:rPr>
          <w:rFonts w:asciiTheme="minorHAnsi" w:hAnsiTheme="minorHAnsi" w:cstheme="minorHAnsi" w:hint="eastAsia"/>
        </w:rPr>
        <w:t>HebAusfG</w:t>
      </w:r>
      <w:proofErr w:type="spellEnd"/>
      <w:r>
        <w:rPr>
          <w:rFonts w:asciiTheme="minorHAnsi" w:hAnsiTheme="minorHAnsi" w:cstheme="minorHAnsi"/>
        </w:rPr>
        <w:t>)</w:t>
      </w:r>
      <w:r w:rsidRPr="00574FDD">
        <w:rPr>
          <w:rFonts w:asciiTheme="minorHAnsi" w:hAnsiTheme="minorHAnsi" w:cstheme="minorHAnsi" w:hint="eastAsia"/>
        </w:rPr>
        <w:t xml:space="preserve"> bzw. die Hebammenaus</w:t>
      </w:r>
      <w:r>
        <w:rPr>
          <w:rFonts w:asciiTheme="minorHAnsi" w:hAnsiTheme="minorHAnsi" w:cstheme="minorHAnsi"/>
        </w:rPr>
        <w:t>führu</w:t>
      </w:r>
      <w:r w:rsidRPr="00574FDD">
        <w:rPr>
          <w:rFonts w:asciiTheme="minorHAnsi" w:hAnsiTheme="minorHAnsi" w:cstheme="minorHAnsi" w:hint="eastAsia"/>
        </w:rPr>
        <w:t xml:space="preserve">ngsverordnung </w:t>
      </w:r>
      <w:r>
        <w:rPr>
          <w:rFonts w:asciiTheme="minorHAnsi" w:hAnsiTheme="minorHAnsi" w:cstheme="minorHAnsi"/>
        </w:rPr>
        <w:t>(</w:t>
      </w:r>
      <w:proofErr w:type="spellStart"/>
      <w:r w:rsidRPr="00574FDD">
        <w:rPr>
          <w:rFonts w:asciiTheme="minorHAnsi" w:hAnsiTheme="minorHAnsi" w:cstheme="minorHAnsi" w:hint="eastAsia"/>
        </w:rPr>
        <w:t>HebAusfV</w:t>
      </w:r>
      <w:proofErr w:type="spellEnd"/>
      <w:r>
        <w:rPr>
          <w:rFonts w:asciiTheme="minorHAnsi" w:hAnsiTheme="minorHAnsi" w:cstheme="minorHAnsi"/>
        </w:rPr>
        <w:t>)</w:t>
      </w:r>
      <w:r w:rsidRPr="00574FDD">
        <w:rPr>
          <w:rFonts w:asciiTheme="minorHAnsi" w:hAnsiTheme="minorHAnsi" w:cstheme="minorHAnsi" w:hint="eastAsia"/>
        </w:rPr>
        <w:t>aufgenommen w</w:t>
      </w:r>
      <w:r>
        <w:rPr>
          <w:rFonts w:asciiTheme="minorHAnsi" w:hAnsiTheme="minorHAnsi" w:cstheme="minorHAnsi"/>
        </w:rPr>
        <w:t>erd</w:t>
      </w:r>
      <w:r w:rsidRPr="00574FDD">
        <w:rPr>
          <w:rFonts w:asciiTheme="minorHAnsi" w:hAnsiTheme="minorHAnsi" w:cstheme="minorHAnsi" w:hint="eastAsia"/>
        </w:rPr>
        <w:t>e</w:t>
      </w:r>
      <w:r>
        <w:rPr>
          <w:rFonts w:asciiTheme="minorHAnsi" w:hAnsiTheme="minorHAnsi" w:cstheme="minorHAnsi"/>
        </w:rPr>
        <w:t>n soll</w:t>
      </w:r>
      <w:r w:rsidRPr="00574FDD">
        <w:rPr>
          <w:rFonts w:asciiTheme="minorHAnsi" w:hAnsiTheme="minorHAnsi" w:cstheme="minorHAnsi" w:hint="eastAsia"/>
        </w:rPr>
        <w:t>, obwohl sich diese seit Jahren dort sehr bewährt hat.</w:t>
      </w:r>
    </w:p>
    <w:p w14:paraId="715FB095" w14:textId="77777777" w:rsidR="00574FDD" w:rsidRPr="00574FDD" w:rsidRDefault="00574FDD" w:rsidP="00574FDD">
      <w:pPr>
        <w:rPr>
          <w:rFonts w:asciiTheme="minorHAnsi" w:hAnsiTheme="minorHAnsi" w:cstheme="minorHAnsi" w:hint="eastAsia"/>
        </w:rPr>
      </w:pPr>
    </w:p>
    <w:p w14:paraId="524E4F4A" w14:textId="29AAF980" w:rsidR="00574FDD" w:rsidRDefault="00574FDD" w:rsidP="00585DC1">
      <w:pPr>
        <w:rPr>
          <w:rFonts w:asciiTheme="minorHAnsi" w:hAnsiTheme="minorHAnsi" w:cstheme="minorHAnsi"/>
        </w:rPr>
      </w:pPr>
      <w:r w:rsidRPr="00574FDD">
        <w:rPr>
          <w:rFonts w:asciiTheme="minorHAnsi" w:hAnsiTheme="minorHAnsi" w:cstheme="minorHAnsi" w:hint="eastAsia"/>
        </w:rPr>
        <w:t xml:space="preserve">Das mir damit faktisch die Chancengleichheit </w:t>
      </w:r>
      <w:proofErr w:type="gramStart"/>
      <w:r w:rsidRPr="00574FDD">
        <w:rPr>
          <w:rFonts w:asciiTheme="minorHAnsi" w:hAnsiTheme="minorHAnsi" w:cstheme="minorHAnsi" w:hint="eastAsia"/>
        </w:rPr>
        <w:t>gege</w:t>
      </w:r>
      <w:r>
        <w:rPr>
          <w:rFonts w:asciiTheme="minorHAnsi" w:hAnsiTheme="minorHAnsi" w:cstheme="minorHAnsi"/>
        </w:rPr>
        <w:t>nübe</w:t>
      </w:r>
      <w:r w:rsidRPr="00574FDD">
        <w:rPr>
          <w:rFonts w:asciiTheme="minorHAnsi" w:hAnsiTheme="minorHAnsi" w:cstheme="minorHAnsi" w:hint="eastAsia"/>
        </w:rPr>
        <w:t>r meinen zu</w:t>
      </w:r>
      <w:r>
        <w:rPr>
          <w:rFonts w:asciiTheme="minorHAnsi" w:hAnsiTheme="minorHAnsi" w:cstheme="minorHAnsi"/>
        </w:rPr>
        <w:t>künft</w:t>
      </w:r>
      <w:r w:rsidRPr="00574FDD">
        <w:rPr>
          <w:rFonts w:asciiTheme="minorHAnsi" w:hAnsiTheme="minorHAnsi" w:cstheme="minorHAnsi" w:hint="eastAsia"/>
        </w:rPr>
        <w:t>igen Kolleg</w:t>
      </w:r>
      <w:proofErr w:type="gramEnd"/>
      <w:r>
        <w:rPr>
          <w:rFonts w:asciiTheme="minorHAnsi" w:hAnsiTheme="minorHAnsi" w:cstheme="minorHAnsi"/>
        </w:rPr>
        <w:t>*</w:t>
      </w:r>
      <w:r w:rsidRPr="00574FDD">
        <w:rPr>
          <w:rFonts w:asciiTheme="minorHAnsi" w:hAnsiTheme="minorHAnsi" w:cstheme="minorHAnsi" w:hint="eastAsia"/>
        </w:rPr>
        <w:t>innen verwehrt wird, enttäuscht mich sehr!</w:t>
      </w:r>
    </w:p>
    <w:p w14:paraId="654633F7" w14:textId="77777777" w:rsidR="00574FDD" w:rsidRDefault="00574FDD" w:rsidP="00585DC1">
      <w:pPr>
        <w:rPr>
          <w:rFonts w:asciiTheme="minorHAnsi" w:hAnsiTheme="minorHAnsi" w:cstheme="minorHAnsi"/>
        </w:rPr>
      </w:pPr>
    </w:p>
    <w:p w14:paraId="2606B804" w14:textId="2144BE53" w:rsidR="00E226B5" w:rsidRPr="00E80EE8" w:rsidRDefault="00585DC1" w:rsidP="00585DC1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 xml:space="preserve">Auf der europäischen Agenda steht „Lebenslanges Lernen“ ganz oben. Mariya Gabriel, Kommissarin für Innovation, Forschung, Kultur, Bildung und Jugend, sagte: </w:t>
      </w:r>
    </w:p>
    <w:p w14:paraId="69E78538" w14:textId="77777777" w:rsidR="00E80EE8" w:rsidRPr="00E80EE8" w:rsidRDefault="00E80EE8" w:rsidP="00585DC1">
      <w:pPr>
        <w:rPr>
          <w:rFonts w:asciiTheme="minorHAnsi" w:hAnsiTheme="minorHAnsi" w:cstheme="minorHAnsi"/>
        </w:rPr>
      </w:pPr>
    </w:p>
    <w:p w14:paraId="7A94505E" w14:textId="70DB3ED7" w:rsidR="00585DC1" w:rsidRPr="00E80EE8" w:rsidRDefault="00585DC1" w:rsidP="00585DC1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  <w:i/>
        </w:rPr>
        <w:t>„In diesen beispiellosen Zeiten muss sich die Hochschulbildung anpassen und ein breiteres Spektrum an Lernmöglichkeiten anbieten. Sie sollten flexibel, modular und für jeden zugänglich sein, der seine Kompetenzen ausbauen möchte.“</w:t>
      </w:r>
      <w:r w:rsidRPr="00E80EE8">
        <w:rPr>
          <w:rFonts w:asciiTheme="minorHAnsi" w:hAnsiTheme="minorHAnsi" w:cstheme="minorHAnsi"/>
        </w:rPr>
        <w:t xml:space="preserve"> (Europäisches Konzept für Anrechnungspunkte für lebenslanges Lernen und Beschäftigungsfähigkeit – in Planung)</w:t>
      </w:r>
    </w:p>
    <w:p w14:paraId="144258E7" w14:textId="50594905" w:rsidR="00585DC1" w:rsidRPr="00E80EE8" w:rsidRDefault="00585DC1" w:rsidP="00585DC1">
      <w:pPr>
        <w:rPr>
          <w:rFonts w:asciiTheme="minorHAnsi" w:hAnsiTheme="minorHAnsi" w:cstheme="minorHAnsi"/>
        </w:rPr>
      </w:pPr>
    </w:p>
    <w:p w14:paraId="6CD2E8E8" w14:textId="3473182E" w:rsidR="00585DC1" w:rsidRPr="00E80EE8" w:rsidRDefault="00585DC1" w:rsidP="00585DC1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 xml:space="preserve">Hier könnte </w:t>
      </w:r>
      <w:r w:rsidR="00E226B5" w:rsidRPr="00E80EE8">
        <w:rPr>
          <w:rFonts w:asciiTheme="minorHAnsi" w:hAnsiTheme="minorHAnsi" w:cstheme="minorHAnsi"/>
        </w:rPr>
        <w:t>Brandenburg</w:t>
      </w:r>
      <w:r w:rsidRPr="00E80EE8">
        <w:rPr>
          <w:rFonts w:asciiTheme="minorHAnsi" w:hAnsiTheme="minorHAnsi" w:cstheme="minorHAnsi"/>
        </w:rPr>
        <w:t xml:space="preserve"> Vorreiter werden und sich an den ambitionierten Zielen der EU orientieren</w:t>
      </w:r>
      <w:r w:rsidR="002C4AB7">
        <w:rPr>
          <w:rFonts w:asciiTheme="minorHAnsi" w:hAnsiTheme="minorHAnsi" w:cstheme="minorHAnsi"/>
        </w:rPr>
        <w:t>:</w:t>
      </w:r>
    </w:p>
    <w:p w14:paraId="4D21F474" w14:textId="67860370" w:rsidR="00585DC1" w:rsidRPr="00E80EE8" w:rsidRDefault="00585DC1" w:rsidP="00585DC1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>Über so genannte Micro-</w:t>
      </w:r>
      <w:proofErr w:type="spellStart"/>
      <w:r w:rsidRPr="00E80EE8">
        <w:rPr>
          <w:rFonts w:asciiTheme="minorHAnsi" w:hAnsiTheme="minorHAnsi" w:cstheme="minorHAnsi"/>
        </w:rPr>
        <w:t>Credentials</w:t>
      </w:r>
      <w:proofErr w:type="spellEnd"/>
      <w:r w:rsidRPr="00E80EE8">
        <w:rPr>
          <w:rFonts w:asciiTheme="minorHAnsi" w:hAnsiTheme="minorHAnsi" w:cstheme="minorHAnsi"/>
        </w:rPr>
        <w:t xml:space="preserve"> (Leistungsnachweise für kleinere Lerneinheiten wie kurze Einzelkurse oder spezifische Module, die beispielsweise während des Studiums oder im Beruf absolviert werden</w:t>
      </w:r>
      <w:r w:rsidR="002C4AB7">
        <w:rPr>
          <w:rFonts w:asciiTheme="minorHAnsi" w:hAnsiTheme="minorHAnsi" w:cstheme="minorHAnsi"/>
        </w:rPr>
        <w:t xml:space="preserve"> bzw. wurden</w:t>
      </w:r>
      <w:bookmarkStart w:id="0" w:name="_GoBack"/>
      <w:bookmarkEnd w:id="0"/>
      <w:r w:rsidRPr="00E80EE8">
        <w:rPr>
          <w:rFonts w:asciiTheme="minorHAnsi" w:hAnsiTheme="minorHAnsi" w:cstheme="minorHAnsi"/>
        </w:rPr>
        <w:t xml:space="preserve">) könnte der Bachelor-Grad für ausgebildete Hebammen niedrigschwellig ermöglicht werden. </w:t>
      </w:r>
    </w:p>
    <w:p w14:paraId="72ECC86E" w14:textId="77777777" w:rsidR="00DB430E" w:rsidRPr="00E80EE8" w:rsidRDefault="00DB430E" w:rsidP="00585DC1">
      <w:pPr>
        <w:rPr>
          <w:rFonts w:asciiTheme="minorHAnsi" w:hAnsiTheme="minorHAnsi" w:cstheme="minorHAnsi"/>
        </w:rPr>
      </w:pPr>
    </w:p>
    <w:p w14:paraId="629BAC48" w14:textId="638A1560" w:rsidR="00C96F84" w:rsidRPr="00E80EE8" w:rsidRDefault="00C96F84" w:rsidP="00C96F84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>Auch ich möchte die Möglichkeit nutzen, mich weiter</w:t>
      </w:r>
      <w:r w:rsidR="00A43A9B" w:rsidRPr="00E80EE8">
        <w:rPr>
          <w:rFonts w:asciiTheme="minorHAnsi" w:hAnsiTheme="minorHAnsi" w:cstheme="minorHAnsi"/>
        </w:rPr>
        <w:t>zu</w:t>
      </w:r>
      <w:r w:rsidRPr="00E80EE8">
        <w:rPr>
          <w:rFonts w:asciiTheme="minorHAnsi" w:hAnsiTheme="minorHAnsi" w:cstheme="minorHAnsi"/>
        </w:rPr>
        <w:t>bilden und die Freiheit haben, jederzeit im europäischen Ausland zu arbeiten.</w:t>
      </w:r>
      <w:r w:rsidR="00DB430E" w:rsidRPr="00E80EE8">
        <w:rPr>
          <w:rFonts w:asciiTheme="minorHAnsi" w:hAnsiTheme="minorHAnsi" w:cstheme="minorHAnsi"/>
        </w:rPr>
        <w:t xml:space="preserve"> </w:t>
      </w:r>
      <w:r w:rsidRPr="00E80EE8">
        <w:rPr>
          <w:rFonts w:asciiTheme="minorHAnsi" w:hAnsiTheme="minorHAnsi" w:cstheme="minorHAnsi"/>
        </w:rPr>
        <w:t xml:space="preserve">Daher bitte ich Sie, sich für eine gesetzliche Übergangslösung für altrechtlich qualifizierte Hebammen einzusetzen und hierzu eine Regelung in das </w:t>
      </w:r>
      <w:proofErr w:type="spellStart"/>
      <w:r w:rsidRPr="00E80EE8">
        <w:rPr>
          <w:rFonts w:asciiTheme="minorHAnsi" w:hAnsiTheme="minorHAnsi" w:cstheme="minorHAnsi"/>
        </w:rPr>
        <w:t>HebAusfG</w:t>
      </w:r>
      <w:proofErr w:type="spellEnd"/>
      <w:r w:rsidRPr="00E80EE8">
        <w:rPr>
          <w:rFonts w:asciiTheme="minorHAnsi" w:hAnsiTheme="minorHAnsi" w:cstheme="minorHAnsi"/>
        </w:rPr>
        <w:t xml:space="preserve"> bzw. </w:t>
      </w:r>
      <w:proofErr w:type="spellStart"/>
      <w:r w:rsidRPr="00E80EE8">
        <w:rPr>
          <w:rFonts w:asciiTheme="minorHAnsi" w:hAnsiTheme="minorHAnsi" w:cstheme="minorHAnsi"/>
        </w:rPr>
        <w:t>HebAusfV</w:t>
      </w:r>
      <w:proofErr w:type="spellEnd"/>
      <w:r w:rsidRPr="00E80EE8">
        <w:rPr>
          <w:rFonts w:asciiTheme="minorHAnsi" w:hAnsiTheme="minorHAnsi" w:cstheme="minorHAnsi"/>
        </w:rPr>
        <w:t xml:space="preserve"> aufzunehme</w:t>
      </w:r>
      <w:r w:rsidR="002C4AB7">
        <w:rPr>
          <w:rFonts w:asciiTheme="minorHAnsi" w:hAnsiTheme="minorHAnsi" w:cstheme="minorHAnsi"/>
        </w:rPr>
        <w:t>n!</w:t>
      </w:r>
    </w:p>
    <w:p w14:paraId="51DCCCEC" w14:textId="77777777" w:rsidR="00DB430E" w:rsidRPr="00E80EE8" w:rsidRDefault="00DB430E" w:rsidP="00C96F84">
      <w:pPr>
        <w:rPr>
          <w:rFonts w:asciiTheme="minorHAnsi" w:hAnsiTheme="minorHAnsi" w:cstheme="minorHAnsi"/>
        </w:rPr>
      </w:pPr>
    </w:p>
    <w:p w14:paraId="4727B5E1" w14:textId="77777777" w:rsidR="002C4AB7" w:rsidRDefault="002C4AB7" w:rsidP="00C96F84">
      <w:pPr>
        <w:rPr>
          <w:rFonts w:asciiTheme="minorHAnsi" w:hAnsiTheme="minorHAnsi" w:cstheme="minorHAnsi"/>
        </w:rPr>
      </w:pPr>
    </w:p>
    <w:p w14:paraId="7062ADF6" w14:textId="597954E6" w:rsidR="00DB430E" w:rsidRPr="00E80EE8" w:rsidRDefault="00DB430E" w:rsidP="00C96F84">
      <w:pPr>
        <w:rPr>
          <w:rFonts w:asciiTheme="minorHAnsi" w:hAnsiTheme="minorHAnsi" w:cstheme="minorHAnsi"/>
        </w:rPr>
      </w:pPr>
      <w:r w:rsidRPr="00E80EE8">
        <w:rPr>
          <w:rFonts w:asciiTheme="minorHAnsi" w:hAnsiTheme="minorHAnsi" w:cstheme="minorHAnsi"/>
        </w:rPr>
        <w:t>Mit freundlichen Grüßen</w:t>
      </w:r>
    </w:p>
    <w:p w14:paraId="1B565F0C" w14:textId="77777777" w:rsidR="00494FF1" w:rsidRPr="00E80EE8" w:rsidRDefault="00494FF1" w:rsidP="00494FF1">
      <w:pPr>
        <w:rPr>
          <w:rFonts w:asciiTheme="minorHAnsi" w:hAnsiTheme="minorHAnsi" w:cstheme="minorHAnsi"/>
        </w:rPr>
      </w:pPr>
    </w:p>
    <w:sectPr w:rsidR="00494FF1" w:rsidRPr="00E80EE8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27F9E" w14:textId="77777777" w:rsidR="0010134E" w:rsidRDefault="0010134E" w:rsidP="00494FF1">
      <w:pPr>
        <w:rPr>
          <w:rFonts w:hint="eastAsia"/>
        </w:rPr>
      </w:pPr>
      <w:r>
        <w:separator/>
      </w:r>
    </w:p>
  </w:endnote>
  <w:endnote w:type="continuationSeparator" w:id="0">
    <w:p w14:paraId="6D4D24E5" w14:textId="77777777" w:rsidR="0010134E" w:rsidRDefault="0010134E" w:rsidP="00494FF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7910714"/>
      <w:docPartObj>
        <w:docPartGallery w:val="Page Numbers (Bottom of Page)"/>
        <w:docPartUnique/>
      </w:docPartObj>
    </w:sdtPr>
    <w:sdtEndPr/>
    <w:sdtContent>
      <w:p w14:paraId="7E1C41BB" w14:textId="70343A02" w:rsidR="00494FF1" w:rsidRDefault="00494FF1">
        <w:pPr>
          <w:pStyle w:val="Fuzeile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ABC1C2" w14:textId="77777777" w:rsidR="00494FF1" w:rsidRDefault="00494FF1">
    <w:pPr>
      <w:pStyle w:val="Fuzeil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879F4" w14:textId="77777777" w:rsidR="0010134E" w:rsidRDefault="0010134E" w:rsidP="00494FF1">
      <w:pPr>
        <w:rPr>
          <w:rFonts w:hint="eastAsia"/>
        </w:rPr>
      </w:pPr>
      <w:r>
        <w:separator/>
      </w:r>
    </w:p>
  </w:footnote>
  <w:footnote w:type="continuationSeparator" w:id="0">
    <w:p w14:paraId="396CCFD4" w14:textId="77777777" w:rsidR="0010134E" w:rsidRDefault="0010134E" w:rsidP="00494FF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AD365" w14:textId="620AA753" w:rsidR="00494FF1" w:rsidRDefault="00494FF1" w:rsidP="00494FF1">
    <w:pPr>
      <w:pStyle w:val="Kopfzeile"/>
      <w:jc w:val="cen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FF1"/>
    <w:rsid w:val="0010134E"/>
    <w:rsid w:val="002629E6"/>
    <w:rsid w:val="002C4AB7"/>
    <w:rsid w:val="002C564F"/>
    <w:rsid w:val="00494FF1"/>
    <w:rsid w:val="00574FDD"/>
    <w:rsid w:val="00585DC1"/>
    <w:rsid w:val="009758CD"/>
    <w:rsid w:val="009C1B52"/>
    <w:rsid w:val="00A43A9B"/>
    <w:rsid w:val="00C96F84"/>
    <w:rsid w:val="00DB430E"/>
    <w:rsid w:val="00E226B5"/>
    <w:rsid w:val="00E80EE8"/>
    <w:rsid w:val="00FE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63FA7"/>
  <w15:chartTrackingRefBased/>
  <w15:docId w15:val="{B69D1912-E2F5-41C8-965C-A6F01070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94FF1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link w:val="berschrift2Zchn"/>
    <w:uiPriority w:val="9"/>
    <w:qFormat/>
    <w:rsid w:val="00494FF1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4F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494FF1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494F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494FF1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4FF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94FF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7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Heller</dc:creator>
  <cp:keywords/>
  <dc:description/>
  <cp:lastModifiedBy>Beatrice Manke</cp:lastModifiedBy>
  <cp:revision>2</cp:revision>
  <dcterms:created xsi:type="dcterms:W3CDTF">2021-05-27T14:12:00Z</dcterms:created>
  <dcterms:modified xsi:type="dcterms:W3CDTF">2021-05-27T14:12:00Z</dcterms:modified>
</cp:coreProperties>
</file>